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DD" w:rsidRDefault="00C252DD" w:rsidP="00DC3C35">
      <w:pPr>
        <w:pStyle w:val="Default"/>
        <w:jc w:val="both"/>
        <w:rPr>
          <w:rFonts w:asciiTheme="minorHAnsi" w:hAnsiTheme="minorHAnsi" w:cstheme="minorHAnsi"/>
          <w:iCs/>
          <w:lang w:val="bg-BG"/>
        </w:rPr>
      </w:pPr>
      <w:bookmarkStart w:id="0" w:name="_GoBack"/>
      <w:bookmarkEnd w:id="0"/>
    </w:p>
    <w:p w:rsidR="00C252DD" w:rsidRPr="00347969" w:rsidRDefault="00C252DD" w:rsidP="00DC3C35">
      <w:pPr>
        <w:pStyle w:val="Default"/>
        <w:jc w:val="both"/>
        <w:rPr>
          <w:rFonts w:asciiTheme="minorHAnsi" w:hAnsiTheme="minorHAnsi" w:cstheme="minorHAnsi"/>
          <w:iCs/>
          <w:lang w:val="bg-BG"/>
        </w:rPr>
      </w:pPr>
    </w:p>
    <w:p w:rsidR="00C252DD" w:rsidRPr="00D53ED5" w:rsidRDefault="00C252DD" w:rsidP="008019E6">
      <w:pPr>
        <w:pBdr>
          <w:bottom w:val="single" w:sz="4" w:space="6" w:color="E9E9E9"/>
        </w:pBdr>
        <w:shd w:val="clear" w:color="auto" w:fill="FFFFFF"/>
        <w:spacing w:before="125" w:after="100" w:afterAutospacing="1" w:line="240" w:lineRule="auto"/>
        <w:jc w:val="center"/>
        <w:outlineLvl w:val="1"/>
        <w:rPr>
          <w:rFonts w:ascii="Arial" w:eastAsia="Times New Roman" w:hAnsi="Arial" w:cs="Arial"/>
          <w:b/>
          <w:color w:val="17365D" w:themeColor="text2" w:themeShade="BF"/>
          <w:sz w:val="23"/>
          <w:szCs w:val="23"/>
          <w:lang w:eastAsia="bg-BG"/>
        </w:rPr>
      </w:pPr>
      <w:r w:rsidRPr="00D53ED5">
        <w:rPr>
          <w:rFonts w:ascii="Arial" w:eastAsia="Times New Roman" w:hAnsi="Arial" w:cs="Arial"/>
          <w:b/>
          <w:color w:val="17365D" w:themeColor="text2" w:themeShade="BF"/>
          <w:sz w:val="23"/>
          <w:szCs w:val="23"/>
          <w:lang w:eastAsia="bg-BG"/>
        </w:rPr>
        <w:t>ИНФОРМАЦИЯ ЗА РЕДА И УСЛОВИЯТА ЗА ВЪТРЕШНО ПОДАВАНЕ НА СИГНАЛИ ЗА НАРУШЕНИЯ</w:t>
      </w:r>
    </w:p>
    <w:p w:rsidR="00D53ED5" w:rsidRPr="000D5C0B" w:rsidRDefault="00C252DD" w:rsidP="00D53E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56565"/>
          <w:sz w:val="18"/>
          <w:lang w:eastAsia="bg-BG"/>
        </w:rPr>
      </w:pPr>
      <w:r w:rsidRPr="00D53E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bg-BG"/>
        </w:rPr>
        <w:t>/Съгласно Закон за защита на лицата, подаващи сигнали или публично оповестяващи информация за нарушения</w:t>
      </w:r>
      <w:r w:rsidR="00D53E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bg-BG"/>
        </w:rPr>
        <w:t xml:space="preserve"> /</w:t>
      </w:r>
      <w:r w:rsidR="00D53ED5" w:rsidRPr="00D53ED5">
        <w:rPr>
          <w:rFonts w:ascii="Arial" w:eastAsia="Times New Roman" w:hAnsi="Arial" w:cs="Arial"/>
          <w:b/>
          <w:bCs/>
          <w:color w:val="656565"/>
          <w:sz w:val="18"/>
          <w:lang w:eastAsia="bg-BG"/>
        </w:rPr>
        <w:t xml:space="preserve"> </w:t>
      </w:r>
      <w:r w:rsidR="00D53ED5" w:rsidRPr="009C2C3E">
        <w:rPr>
          <w:rFonts w:ascii="Arial" w:eastAsia="Times New Roman" w:hAnsi="Arial" w:cs="Arial"/>
          <w:b/>
          <w:bCs/>
          <w:color w:val="656565"/>
          <w:sz w:val="18"/>
          <w:lang w:eastAsia="bg-BG"/>
        </w:rPr>
        <w:t>ЗЗЛПСПОИН</w:t>
      </w:r>
      <w:r w:rsidR="00D53ED5">
        <w:rPr>
          <w:rFonts w:ascii="Arial" w:eastAsia="Times New Roman" w:hAnsi="Arial" w:cs="Arial"/>
          <w:b/>
          <w:bCs/>
          <w:color w:val="656565"/>
          <w:sz w:val="18"/>
          <w:lang w:eastAsia="bg-BG"/>
        </w:rPr>
        <w:t xml:space="preserve">/, </w:t>
      </w:r>
      <w:proofErr w:type="spellStart"/>
      <w:r w:rsidR="00D53ED5" w:rsidRPr="00D53E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bg-BG"/>
        </w:rPr>
        <w:t>обн</w:t>
      </w:r>
      <w:proofErr w:type="spellEnd"/>
      <w:r w:rsidR="00D53ED5" w:rsidRPr="00D53E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bg-BG"/>
        </w:rPr>
        <w:t>., ДВ, бр. 11 от 2.02.2023 г., в сила от 4.05.2023 г./</w:t>
      </w:r>
    </w:p>
    <w:p w:rsidR="00C252DD" w:rsidRPr="00D53ED5" w:rsidRDefault="00C252DD" w:rsidP="00D53ED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bg-BG"/>
        </w:rPr>
      </w:pPr>
      <w:r w:rsidRPr="00D53E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bg-BG"/>
        </w:rPr>
        <w:t>,</w:t>
      </w:r>
    </w:p>
    <w:p w:rsidR="000D5C0B" w:rsidRPr="00BF3F28" w:rsidRDefault="000D5C0B" w:rsidP="000D5C0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17365D" w:themeColor="text2" w:themeShade="BF"/>
          <w:sz w:val="18"/>
          <w:lang w:eastAsia="bg-BG"/>
        </w:rPr>
      </w:pPr>
      <w:r w:rsidRPr="00BF3F28">
        <w:rPr>
          <w:rFonts w:ascii="Arial" w:eastAsia="Times New Roman" w:hAnsi="Arial" w:cs="Arial"/>
          <w:b/>
          <w:bCs/>
          <w:color w:val="17365D" w:themeColor="text2" w:themeShade="BF"/>
          <w:sz w:val="18"/>
          <w:lang w:eastAsia="bg-BG"/>
        </w:rPr>
        <w:t>Предметни области на сигналите за нарушения по ЗЗЛПСПОИН</w:t>
      </w:r>
    </w:p>
    <w:p w:rsidR="000D5C0B" w:rsidRPr="00BE43E8" w:rsidRDefault="00D53ED5" w:rsidP="009C2C3E">
      <w:pPr>
        <w:shd w:val="clear" w:color="auto" w:fill="FFFFFF"/>
        <w:spacing w:before="63"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С</w:t>
      </w:r>
      <w:r w:rsidR="000D5C0B"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игналите за нарушения, подавани по реда на ЗЗЛПСПОИН, трябва да са свързани с една или повече от следните области, свързани с дейността на </w:t>
      </w:r>
      <w:r w:rsidR="000D5C0B" w:rsidRPr="00BE43E8">
        <w:rPr>
          <w:rFonts w:ascii="Arial" w:eastAsia="Times New Roman" w:hAnsi="Arial" w:cs="Arial" w:hint="eastAsia"/>
          <w:color w:val="404040" w:themeColor="text1" w:themeTint="BF"/>
          <w:sz w:val="20"/>
          <w:szCs w:val="20"/>
          <w:lang w:eastAsia="bg-BG"/>
        </w:rPr>
        <w:t>„</w:t>
      </w:r>
      <w:r w:rsidR="000D5C0B"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Бургаски пазари</w:t>
      </w:r>
      <w:r w:rsidR="000D5C0B" w:rsidRPr="00BE43E8">
        <w:rPr>
          <w:rFonts w:ascii="Arial" w:eastAsia="Times New Roman" w:hAnsi="Arial" w:cs="Arial" w:hint="eastAsia"/>
          <w:color w:val="404040" w:themeColor="text1" w:themeTint="BF"/>
          <w:sz w:val="20"/>
          <w:szCs w:val="20"/>
          <w:lang w:eastAsia="bg-BG"/>
        </w:rPr>
        <w:t>”</w:t>
      </w:r>
      <w:r w:rsidR="000D5C0B"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ЕООД:</w:t>
      </w:r>
    </w:p>
    <w:p w:rsidR="004327CA" w:rsidRPr="00BE43E8" w:rsidRDefault="009D3634" w:rsidP="004327CA">
      <w:pPr>
        <w:pStyle w:val="Defaul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</w:pPr>
      <w:r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>1.</w:t>
      </w:r>
      <w:r w:rsidR="004327CA"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 xml:space="preserve">обществените поръчки; </w:t>
      </w:r>
    </w:p>
    <w:p w:rsidR="004327CA" w:rsidRPr="00BE43E8" w:rsidRDefault="004327CA" w:rsidP="004327CA">
      <w:pPr>
        <w:pStyle w:val="Defaul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</w:pPr>
      <w:r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 xml:space="preserve">2.финансовите услуги, продукти и пазари и предотвратяването на изпирането на пари и финансирането на тероризма; </w:t>
      </w:r>
    </w:p>
    <w:p w:rsidR="004327CA" w:rsidRPr="00BE43E8" w:rsidRDefault="004327CA" w:rsidP="004327CA">
      <w:pPr>
        <w:pStyle w:val="Defaul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</w:pPr>
      <w:r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 xml:space="preserve">3.безопасността и съответствието на продуктите; </w:t>
      </w:r>
    </w:p>
    <w:p w:rsidR="004327CA" w:rsidRPr="00BE43E8" w:rsidRDefault="00122D48" w:rsidP="004327CA">
      <w:pPr>
        <w:pStyle w:val="Defaul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</w:pPr>
      <w:r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>4.опазване на околната среда</w:t>
      </w:r>
      <w:r w:rsidR="004327CA"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>;</w:t>
      </w:r>
    </w:p>
    <w:p w:rsidR="004327CA" w:rsidRPr="00BE43E8" w:rsidRDefault="004327CA" w:rsidP="004327CA">
      <w:pPr>
        <w:pStyle w:val="Defaul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</w:pPr>
      <w:r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 xml:space="preserve">6.защитата на потребителите; </w:t>
      </w:r>
    </w:p>
    <w:p w:rsidR="004327CA" w:rsidRPr="00BE43E8" w:rsidRDefault="004327CA" w:rsidP="004327CA">
      <w:pPr>
        <w:pStyle w:val="Defaul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</w:pPr>
      <w:r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 xml:space="preserve">7.защитата на неприкосновеността на личния живот и личните данни; </w:t>
      </w:r>
    </w:p>
    <w:p w:rsidR="004327CA" w:rsidRPr="00BE43E8" w:rsidRDefault="004327CA" w:rsidP="004327CA">
      <w:pPr>
        <w:pStyle w:val="Defaul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</w:pPr>
      <w:r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 xml:space="preserve">8. сигурността на мрежите и информационните системи. </w:t>
      </w:r>
    </w:p>
    <w:p w:rsidR="004327CA" w:rsidRPr="00BE43E8" w:rsidRDefault="004327CA" w:rsidP="004327CA">
      <w:pPr>
        <w:pStyle w:val="Defaul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</w:pPr>
      <w:r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>9.измама и всяка друга незаконна дейност, която засяга финансовите интереси на Европейския съюз по смисъла на чл. 325 от Договора за функционирането на Европейския съюз;</w:t>
      </w:r>
    </w:p>
    <w:p w:rsidR="00BE43E8" w:rsidRPr="00BE43E8" w:rsidRDefault="004327CA" w:rsidP="00BE43E8">
      <w:pPr>
        <w:pStyle w:val="Defaul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</w:pPr>
      <w:r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 xml:space="preserve">10. нарушения, свързани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 </w:t>
      </w:r>
    </w:p>
    <w:p w:rsidR="004327CA" w:rsidRPr="00BE43E8" w:rsidRDefault="004327CA" w:rsidP="004327CA">
      <w:pPr>
        <w:pStyle w:val="Defaul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</w:pPr>
      <w:r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 xml:space="preserve">Този закон се прилагат и за сигнали или публично оповестяване на информация за нарушения на българското законодателство в областта на: </w:t>
      </w:r>
    </w:p>
    <w:p w:rsidR="004327CA" w:rsidRPr="00BE43E8" w:rsidRDefault="004327CA" w:rsidP="004327CA">
      <w:pPr>
        <w:pStyle w:val="Defaul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</w:pPr>
      <w:r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 xml:space="preserve">1. правилата за заплащане на дължими публични държавни и общински вземания; </w:t>
      </w:r>
    </w:p>
    <w:p w:rsidR="004327CA" w:rsidRPr="00BE43E8" w:rsidRDefault="004327CA" w:rsidP="004327CA">
      <w:pPr>
        <w:pStyle w:val="Defaul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</w:pPr>
      <w:r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 xml:space="preserve">2. трудовото законодателство; </w:t>
      </w:r>
    </w:p>
    <w:p w:rsidR="004327CA" w:rsidRPr="00BE43E8" w:rsidRDefault="004327CA" w:rsidP="004327CA">
      <w:pPr>
        <w:pStyle w:val="Default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</w:pPr>
      <w:r w:rsidRPr="00BE43E8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 xml:space="preserve">3. законодателството, свързано с изпълнението на държавна служба. </w:t>
      </w:r>
    </w:p>
    <w:p w:rsidR="009C2C3E" w:rsidRPr="00D53ED5" w:rsidRDefault="009C2C3E" w:rsidP="004327CA">
      <w:pPr>
        <w:pStyle w:val="Defaul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val="bg-BG" w:eastAsia="bg-BG"/>
        </w:rPr>
      </w:pPr>
    </w:p>
    <w:p w:rsidR="009C2C3E" w:rsidRPr="002E4A5E" w:rsidRDefault="009C2C3E" w:rsidP="009C2C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bg-BG"/>
        </w:rPr>
      </w:pPr>
      <w:r w:rsidRPr="002E4A5E">
        <w:rPr>
          <w:rFonts w:ascii="Arial" w:eastAsia="Times New Roman" w:hAnsi="Arial" w:cs="Arial"/>
          <w:b/>
          <w:bCs/>
          <w:color w:val="17365D" w:themeColor="text2" w:themeShade="BF"/>
          <w:sz w:val="20"/>
          <w:szCs w:val="20"/>
          <w:lang w:eastAsia="bg-BG"/>
        </w:rPr>
        <w:t>Сигнализиращо лице по смисъла на този закон е физическо лице, което подава сигнал или публично оповестява информация за нарушение, станало му известно в качеството му на:</w:t>
      </w:r>
    </w:p>
    <w:p w:rsidR="009C2C3E" w:rsidRDefault="00D27F8C" w:rsidP="00D76450">
      <w:pPr>
        <w:shd w:val="clear" w:color="auto" w:fill="FFFFFF"/>
        <w:spacing w:before="63"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1. работник,</w:t>
      </w:r>
      <w:r w:rsidR="009C2C3E"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служител</w:t>
      </w:r>
      <w:r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или друго лице от „Бургаски пазари” ЕООД</w:t>
      </w:r>
      <w:r w:rsidR="009C2C3E"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, , което полага наемен труд, независимо от характера на работ</w:t>
      </w:r>
      <w:r w:rsidR="00F91E93"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ата и </w:t>
      </w:r>
      <w:r w:rsidR="009C2C3E"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начина на заплащането;</w:t>
      </w:r>
      <w:r w:rsidR="009C2C3E"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br/>
        <w:t>2. лице, което полага труд без трудово правоотношение и/или упражнява свободна професия и/или занаятчийска дейност;</w:t>
      </w:r>
      <w:r w:rsidR="009C2C3E"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br/>
        <w:t xml:space="preserve">3. </w:t>
      </w:r>
      <w:r w:rsid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д</w:t>
      </w:r>
      <w:r w:rsidR="009C2C3E"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оброволец</w:t>
      </w:r>
      <w:r w:rsid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, платен</w:t>
      </w:r>
      <w:r w:rsidR="009C2C3E"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или </w:t>
      </w:r>
      <w:r w:rsid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неплатен </w:t>
      </w:r>
      <w:r w:rsidR="009C2C3E"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стажант;</w:t>
      </w:r>
      <w:r w:rsidR="009C2C3E"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br/>
        <w:t>4. 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</w:r>
      <w:r w:rsidR="009C2C3E"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br/>
        <w:t>5. лице, което работи за физич</w:t>
      </w:r>
      <w:r w:rsidR="00F91E93"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еско или юридическо лице,</w:t>
      </w:r>
      <w:r w:rsidR="009C2C3E"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подизпълнители или доставчици</w:t>
      </w:r>
      <w:r w:rsidR="00F91E93"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на дружеството</w:t>
      </w:r>
      <w:r w:rsidR="009C2C3E"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;</w:t>
      </w:r>
      <w:r w:rsidR="009C2C3E"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br/>
        <w:t>6. кандидат за работа, участвал в конкурс или друга форма на подбор за постъпване на работа и получил в това качество информация за нарушение;</w:t>
      </w:r>
      <w:r w:rsidR="009C2C3E"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br/>
        <w:t>7. работник или служител, когато информацията е получена в рамките на трудово или служебно правоотношение, което е прекратено към момента на подаване на сигнала</w:t>
      </w:r>
      <w:r w:rsid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или на публичното оповестяване;</w:t>
      </w:r>
    </w:p>
    <w:p w:rsidR="002E4A5E" w:rsidRPr="002E4A5E" w:rsidRDefault="002E4A5E" w:rsidP="00D76450">
      <w:pPr>
        <w:shd w:val="clear" w:color="auto" w:fill="FFFFFF"/>
        <w:spacing w:before="63"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8.</w:t>
      </w:r>
      <w:r w:rsidRPr="002E4A5E">
        <w:t xml:space="preserve"> </w:t>
      </w:r>
      <w:r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лице, чието трудово или служебно правоотношение предстои да започне, или лице, което предстои да сключи договор за предоставяне на всякакъв вид услуга, в случаите, в които информацията относно нарушенията е получена по време на процеса на подбор или други </w:t>
      </w:r>
      <w:proofErr w:type="spellStart"/>
      <w:r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преддоговорни</w:t>
      </w:r>
      <w:proofErr w:type="spellEnd"/>
      <w:r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отношения;</w:t>
      </w:r>
    </w:p>
    <w:p w:rsidR="001F359D" w:rsidRPr="002E4A5E" w:rsidRDefault="001F359D" w:rsidP="009C2C3E">
      <w:pPr>
        <w:shd w:val="clear" w:color="auto" w:fill="FFFFFF"/>
        <w:spacing w:before="63"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2E4A5E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и</w:t>
      </w:r>
    </w:p>
    <w:p w:rsidR="003725FC" w:rsidRPr="000C0CEB" w:rsidRDefault="00D76450" w:rsidP="000C0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bg-BG"/>
        </w:rPr>
      </w:pPr>
      <w:r w:rsidRPr="002E4A5E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bg-BG"/>
        </w:rPr>
        <w:t>в</w:t>
      </w:r>
      <w:r w:rsidR="009C2C3E" w:rsidRPr="002E4A5E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bg-BG"/>
        </w:rPr>
        <w:t xml:space="preserve">сяко друго сигнализиращо лице, което подава сигнал за нарушение, станало му известно в работен контекст. По смисъла на ЗЗЛПСПОИН „работен контекст“ са настоящи или минали работни дейности в „Бургаски пазари” ЕООД чрез които, независимо то тяхното естество, лицата </w:t>
      </w:r>
      <w:r w:rsidR="009C2C3E" w:rsidRPr="000C0CEB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bg-BG"/>
        </w:rPr>
        <w:lastRenderedPageBreak/>
        <w:t>получават информация за нарушения и в рамките на които тези лица могат да бъдат подложени на репресивни ответни действия, ако подадат такава информация.</w:t>
      </w:r>
    </w:p>
    <w:p w:rsidR="000C0CEB" w:rsidRPr="000C0CEB" w:rsidRDefault="000C0CEB" w:rsidP="000C0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bg-BG"/>
        </w:rPr>
      </w:pPr>
    </w:p>
    <w:p w:rsidR="001348D4" w:rsidRPr="000C0CEB" w:rsidRDefault="009C2C3E" w:rsidP="0045026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Защита по закона се предоставя</w:t>
      </w:r>
      <w:r w:rsidR="003725FC"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:</w:t>
      </w: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</w:t>
      </w:r>
      <w:r w:rsidR="003725FC"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на сигнализиращото лице </w:t>
      </w: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и на лицата, които подпомагат сигнализиращото лице в </w:t>
      </w:r>
      <w:r w:rsidR="003725FC"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процеса на подаване на сигнала; </w:t>
      </w: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лицата, които са свързани със сигнализиращото лице и могат да бъдат подложени на репресивни ответни действия</w:t>
      </w:r>
      <w:r w:rsidR="001348D4"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</w:t>
      </w: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поради сигнализирането, </w:t>
      </w:r>
    </w:p>
    <w:p w:rsidR="004327CA" w:rsidRPr="000C0CEB" w:rsidRDefault="001348D4" w:rsidP="0045026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Самоличността на сигнализиращото лице, свързаните с него лица и на всяко друго лице, посочено в сигнала се защитава чрез предприемане на регламентирани в утвърдени от административния ръководител мерки за защита, ограничаващи достъпа до информацията, съдържаща се в сигнала на неоправомощени лица.</w:t>
      </w:r>
    </w:p>
    <w:p w:rsidR="000C0CEB" w:rsidRPr="000C0CEB" w:rsidRDefault="00D53ED5" w:rsidP="000C0CE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17365D" w:themeColor="text2" w:themeShade="BF"/>
          <w:sz w:val="20"/>
          <w:szCs w:val="20"/>
          <w:lang w:eastAsia="bg-BG"/>
        </w:rPr>
      </w:pPr>
      <w:r w:rsidRPr="000C0CEB">
        <w:rPr>
          <w:rFonts w:ascii="Arial" w:eastAsia="Times New Roman" w:hAnsi="Arial" w:cs="Arial"/>
          <w:b/>
          <w:bCs/>
          <w:color w:val="17365D" w:themeColor="text2" w:themeShade="BF"/>
          <w:sz w:val="20"/>
          <w:szCs w:val="20"/>
          <w:lang w:eastAsia="bg-BG"/>
        </w:rPr>
        <w:t>Моля имайте предвид, че:</w:t>
      </w:r>
    </w:p>
    <w:p w:rsidR="00D53ED5" w:rsidRDefault="00D53ED5" w:rsidP="00D53ED5">
      <w:pPr>
        <w:numPr>
          <w:ilvl w:val="0"/>
          <w:numId w:val="9"/>
        </w:numPr>
        <w:shd w:val="clear" w:color="auto" w:fill="FFFFFF"/>
        <w:spacing w:before="63" w:after="0" w:line="240" w:lineRule="auto"/>
        <w:ind w:left="313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Не се разглеждат регистрирани сигнали, които не попадат в обхвата на ЗЗЛПСПОИН и съдържанието на които не дава основания да се приемат за правдоподобни;</w:t>
      </w:r>
    </w:p>
    <w:p w:rsidR="000C0CEB" w:rsidRDefault="000C0CEB" w:rsidP="000C0CEB">
      <w:pPr>
        <w:numPr>
          <w:ilvl w:val="0"/>
          <w:numId w:val="9"/>
        </w:numPr>
        <w:shd w:val="clear" w:color="auto" w:fill="FFFFFF"/>
        <w:spacing w:before="63" w:after="0" w:line="240" w:lineRule="auto"/>
        <w:ind w:left="313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</w:r>
    </w:p>
    <w:p w:rsidR="000C0CEB" w:rsidRPr="000C0CEB" w:rsidRDefault="000C0CEB" w:rsidP="000C0CEB">
      <w:pPr>
        <w:numPr>
          <w:ilvl w:val="0"/>
          <w:numId w:val="9"/>
        </w:numPr>
        <w:shd w:val="clear" w:color="auto" w:fill="FFFFFF"/>
        <w:spacing w:before="63" w:after="0" w:line="240" w:lineRule="auto"/>
        <w:ind w:left="313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За  регистрирани анонимни сигнали не се образува производство по реда на ЗЗЛПСПОИН; </w:t>
      </w:r>
    </w:p>
    <w:p w:rsidR="000C0CEB" w:rsidRPr="000C0CEB" w:rsidRDefault="000C0CEB" w:rsidP="000C0CEB">
      <w:pPr>
        <w:shd w:val="clear" w:color="auto" w:fill="FFFFFF"/>
        <w:spacing w:before="63" w:after="0" w:line="240" w:lineRule="auto"/>
        <w:ind w:left="313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</w:p>
    <w:p w:rsidR="00683563" w:rsidRPr="000C0CEB" w:rsidRDefault="00683563" w:rsidP="00683563">
      <w:pPr>
        <w:shd w:val="clear" w:color="auto" w:fill="FFFFFF"/>
        <w:spacing w:before="63" w:after="0" w:line="240" w:lineRule="auto"/>
        <w:ind w:left="-47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0C0CEB">
        <w:rPr>
          <w:rFonts w:ascii="Arial" w:eastAsia="Times New Roman" w:hAnsi="Arial" w:cs="Arial"/>
          <w:b/>
          <w:bCs/>
          <w:color w:val="17365D" w:themeColor="text2" w:themeShade="BF"/>
          <w:sz w:val="20"/>
          <w:szCs w:val="20"/>
          <w:lang w:eastAsia="bg-BG"/>
        </w:rPr>
        <w:t>Преди да подадете сигнал е необходимо да знаете, че съгласно допълните разпоредби на ЗЗЛПСПОИН</w:t>
      </w: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:</w:t>
      </w:r>
    </w:p>
    <w:p w:rsidR="00683563" w:rsidRPr="000C0CEB" w:rsidRDefault="00683563" w:rsidP="00683563">
      <w:pPr>
        <w:shd w:val="clear" w:color="auto" w:fill="FFFFFF"/>
        <w:spacing w:before="63" w:after="0" w:line="240" w:lineRule="auto"/>
        <w:ind w:left="-47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</w:t>
      </w: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sym w:font="Symbol" w:char="F0B7"/>
      </w: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„Нарушения“ са действия или бездействия, които са незаконосъобразни и са свързани с българското законодателство или актовете на Европейския съюз в областите, посочени в чл. 3 на ЗЗЛПСПОИН или противоречат на предмета или целта на правилата в актовете на Европейския съюз и областите, посочени в чл.3 от ЗЗЛПСПОИН. </w:t>
      </w:r>
    </w:p>
    <w:p w:rsidR="00683563" w:rsidRPr="000C0CEB" w:rsidRDefault="00683563" w:rsidP="00683563">
      <w:pPr>
        <w:shd w:val="clear" w:color="auto" w:fill="FFFFFF"/>
        <w:spacing w:before="63" w:after="0" w:line="240" w:lineRule="auto"/>
        <w:ind w:left="-47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sym w:font="Symbol" w:char="F0B7"/>
      </w: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„Информация за нарушение“ е информация, включително основателни подозрения, за действителни или потенциални нарушения, които са извършени или е много вероятно да бъдат извършени в организацията, в която работи или е работило сигнализиращото лице, или в друга организация, с която то е или е било в контакт по време на работата си, както и за опити за прикриване на нарушения. </w:t>
      </w:r>
    </w:p>
    <w:p w:rsidR="00D53ED5" w:rsidRPr="000C0CEB" w:rsidRDefault="00683563" w:rsidP="00683563">
      <w:pPr>
        <w:shd w:val="clear" w:color="auto" w:fill="FFFFFF"/>
        <w:spacing w:before="63" w:after="0" w:line="240" w:lineRule="auto"/>
        <w:ind w:left="-47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sym w:font="Symbol" w:char="F0B7"/>
      </w: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„Достатъчно данни“ са данни, от които може да се направи основателно предположение за извършено нарушение, което попада в приложното поле на ЗЗЛПСПОИН. </w:t>
      </w:r>
    </w:p>
    <w:p w:rsidR="00683563" w:rsidRPr="00683563" w:rsidRDefault="00683563" w:rsidP="00683563">
      <w:pPr>
        <w:shd w:val="clear" w:color="auto" w:fill="FFFFFF"/>
        <w:spacing w:before="63" w:after="0" w:line="240" w:lineRule="auto"/>
        <w:ind w:left="-47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bg-BG"/>
        </w:rPr>
      </w:pPr>
    </w:p>
    <w:p w:rsidR="00C252DD" w:rsidRPr="000C0CEB" w:rsidRDefault="00C252DD" w:rsidP="00C252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bg-BG"/>
        </w:rPr>
      </w:pPr>
      <w:r w:rsidRPr="000C0CEB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bg-BG"/>
        </w:rPr>
        <w:t>Как може да подадете сигнал за нарушение</w:t>
      </w:r>
      <w:r w:rsidR="004327CA" w:rsidRPr="000C0CEB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bg-BG"/>
        </w:rPr>
        <w:t>?</w:t>
      </w:r>
    </w:p>
    <w:p w:rsidR="000C0CEB" w:rsidRPr="000C0CEB" w:rsidRDefault="00450260" w:rsidP="000C0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0"/>
          <w:szCs w:val="20"/>
          <w:lang w:eastAsia="bg-BG"/>
        </w:rPr>
      </w:pP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Сигнал за нарушение или установена опасност от извършване на нарушение могат да се подават писмено </w:t>
      </w:r>
      <w:r w:rsidR="009F1EF6"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или устно до г-жа Стефка Димова</w:t>
      </w: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, отговорно лице за разглеждане на сигнали в  „Бургаски пазари” ЕОО</w:t>
      </w:r>
      <w:r w:rsidR="009F1EF6"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Д</w:t>
      </w:r>
      <w:r w:rsidRPr="000C0CEB">
        <w:rPr>
          <w:rFonts w:ascii="Arial" w:eastAsia="Times New Roman" w:hAnsi="Arial" w:cs="Arial"/>
          <w:color w:val="656565"/>
          <w:sz w:val="20"/>
          <w:szCs w:val="20"/>
          <w:lang w:eastAsia="bg-BG"/>
        </w:rPr>
        <w:t>”</w:t>
      </w:r>
      <w:r w:rsidR="00BA11E7" w:rsidRPr="000C0CEB">
        <w:rPr>
          <w:rFonts w:ascii="Arial" w:eastAsia="Times New Roman" w:hAnsi="Arial" w:cs="Arial"/>
          <w:color w:val="656565"/>
          <w:sz w:val="20"/>
          <w:szCs w:val="20"/>
          <w:lang w:eastAsia="bg-BG"/>
        </w:rPr>
        <w:t>.</w:t>
      </w:r>
    </w:p>
    <w:p w:rsidR="00C252DD" w:rsidRPr="000C0CEB" w:rsidRDefault="00C252DD" w:rsidP="000C0CEB">
      <w:pPr>
        <w:pStyle w:val="a8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bg-BG"/>
        </w:rPr>
      </w:pPr>
      <w:r w:rsidRPr="000C0CEB">
        <w:rPr>
          <w:rFonts w:ascii="Arial" w:eastAsia="Times New Roman" w:hAnsi="Arial" w:cs="Arial"/>
          <w:b/>
          <w:bCs/>
          <w:color w:val="808080" w:themeColor="background1" w:themeShade="80"/>
          <w:sz w:val="20"/>
          <w:szCs w:val="20"/>
          <w:lang w:eastAsia="bg-BG"/>
        </w:rPr>
        <w:t>Може да подадете писмен сигнал чрез попълване на формуляр по образец, по някой от следните начини: </w:t>
      </w:r>
    </w:p>
    <w:p w:rsidR="004B3F8B" w:rsidRPr="000C0CEB" w:rsidRDefault="000C0CEB" w:rsidP="00BA11E7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656565"/>
          <w:sz w:val="20"/>
          <w:szCs w:val="20"/>
        </w:rPr>
        <w:t xml:space="preserve"> </w:t>
      </w:r>
      <w:r w:rsidR="004B3F8B" w:rsidRPr="000C0CEB">
        <w:rPr>
          <w:rFonts w:ascii="Arial" w:hAnsi="Arial" w:cs="Arial"/>
          <w:color w:val="656565"/>
          <w:sz w:val="20"/>
          <w:szCs w:val="20"/>
        </w:rPr>
        <w:t xml:space="preserve">1. </w:t>
      </w:r>
      <w:r w:rsidR="004B3F8B" w:rsidRPr="000C0CEB">
        <w:rPr>
          <w:rFonts w:ascii="Arial" w:hAnsi="Arial" w:cs="Arial"/>
          <w:color w:val="404040" w:themeColor="text1" w:themeTint="BF"/>
          <w:sz w:val="20"/>
          <w:szCs w:val="20"/>
        </w:rPr>
        <w:t>Лично, на отговорното лице;</w:t>
      </w:r>
    </w:p>
    <w:p w:rsidR="004B3F8B" w:rsidRPr="000C0CEB" w:rsidRDefault="00BA11E7" w:rsidP="00BA11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365D" w:themeColor="text2" w:themeShade="BF"/>
          <w:sz w:val="20"/>
          <w:szCs w:val="20"/>
        </w:rPr>
      </w:pPr>
      <w:r w:rsidRPr="000C0CEB">
        <w:rPr>
          <w:rFonts w:ascii="Arial" w:hAnsi="Arial" w:cs="Arial"/>
          <w:color w:val="404040" w:themeColor="text1" w:themeTint="BF"/>
          <w:sz w:val="20"/>
          <w:szCs w:val="20"/>
        </w:rPr>
        <w:t xml:space="preserve">        </w:t>
      </w:r>
      <w:r w:rsidR="004B3F8B" w:rsidRPr="000C0CEB">
        <w:rPr>
          <w:rFonts w:ascii="Arial" w:hAnsi="Arial" w:cs="Arial"/>
          <w:color w:val="404040" w:themeColor="text1" w:themeTint="BF"/>
          <w:sz w:val="20"/>
          <w:szCs w:val="20"/>
        </w:rPr>
        <w:t>2. Чрез електронна поща, с адрес:</w:t>
      </w:r>
      <w:r w:rsidRPr="000C0CEB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0C0CEB">
        <w:rPr>
          <w:rFonts w:ascii="Arial" w:hAnsi="Arial" w:cs="Arial"/>
          <w:b/>
          <w:color w:val="17365D" w:themeColor="text2" w:themeShade="BF"/>
          <w:sz w:val="20"/>
          <w:szCs w:val="20"/>
          <w:lang w:val="en-US"/>
        </w:rPr>
        <w:t>dimova</w:t>
      </w:r>
      <w:proofErr w:type="spellEnd"/>
      <w:r w:rsidRPr="000C0CEB">
        <w:rPr>
          <w:rFonts w:ascii="Arial" w:hAnsi="Arial" w:cs="Arial"/>
          <w:b/>
          <w:color w:val="17365D" w:themeColor="text2" w:themeShade="BF"/>
          <w:sz w:val="20"/>
          <w:szCs w:val="20"/>
        </w:rPr>
        <w:t>.</w:t>
      </w:r>
      <w:proofErr w:type="spellStart"/>
      <w:r w:rsidRPr="000C0CEB">
        <w:rPr>
          <w:rFonts w:ascii="Arial" w:hAnsi="Arial" w:cs="Arial"/>
          <w:b/>
          <w:color w:val="17365D" w:themeColor="text2" w:themeShade="BF"/>
          <w:sz w:val="20"/>
          <w:szCs w:val="20"/>
          <w:lang w:val="en-US"/>
        </w:rPr>
        <w:t>bp</w:t>
      </w:r>
      <w:proofErr w:type="spellEnd"/>
      <w:r w:rsidR="004B3F8B" w:rsidRPr="000C0CEB">
        <w:rPr>
          <w:rFonts w:ascii="Arial" w:hAnsi="Arial" w:cs="Arial"/>
          <w:b/>
          <w:color w:val="17365D" w:themeColor="text2" w:themeShade="BF"/>
          <w:sz w:val="20"/>
          <w:szCs w:val="20"/>
        </w:rPr>
        <w:t>@</w:t>
      </w:r>
      <w:proofErr w:type="spellStart"/>
      <w:r w:rsidR="004B3F8B" w:rsidRPr="000C0CEB">
        <w:rPr>
          <w:rFonts w:ascii="Arial" w:hAnsi="Arial" w:cs="Arial"/>
          <w:b/>
          <w:color w:val="17365D" w:themeColor="text2" w:themeShade="BF"/>
          <w:sz w:val="20"/>
          <w:szCs w:val="20"/>
          <w:lang w:val="en-US"/>
        </w:rPr>
        <w:t>abv</w:t>
      </w:r>
      <w:proofErr w:type="spellEnd"/>
      <w:r w:rsidR="004B3F8B" w:rsidRPr="000C0CEB">
        <w:rPr>
          <w:rFonts w:ascii="Arial" w:hAnsi="Arial" w:cs="Arial"/>
          <w:b/>
          <w:color w:val="17365D" w:themeColor="text2" w:themeShade="BF"/>
          <w:sz w:val="20"/>
          <w:szCs w:val="20"/>
        </w:rPr>
        <w:t>.</w:t>
      </w:r>
      <w:proofErr w:type="spellStart"/>
      <w:r w:rsidR="004B3F8B" w:rsidRPr="000C0CEB">
        <w:rPr>
          <w:rFonts w:ascii="Arial" w:hAnsi="Arial" w:cs="Arial"/>
          <w:b/>
          <w:color w:val="17365D" w:themeColor="text2" w:themeShade="BF"/>
          <w:sz w:val="20"/>
          <w:szCs w:val="20"/>
          <w:lang w:val="en-US"/>
        </w:rPr>
        <w:t>bg</w:t>
      </w:r>
      <w:proofErr w:type="spellEnd"/>
    </w:p>
    <w:p w:rsidR="004B3F8B" w:rsidRPr="000C0CEB" w:rsidRDefault="00BA11E7" w:rsidP="00BF3F28">
      <w:pPr>
        <w:pStyle w:val="a3"/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0C0CEB">
        <w:rPr>
          <w:rFonts w:ascii="Arial" w:hAnsi="Arial" w:cs="Arial"/>
          <w:color w:val="404040" w:themeColor="text1" w:themeTint="BF"/>
          <w:sz w:val="20"/>
          <w:szCs w:val="20"/>
        </w:rPr>
        <w:t xml:space="preserve">        </w:t>
      </w:r>
      <w:r w:rsidR="004B3F8B" w:rsidRPr="000C0CEB">
        <w:rPr>
          <w:rFonts w:ascii="Arial" w:hAnsi="Arial" w:cs="Arial"/>
          <w:color w:val="404040" w:themeColor="text1" w:themeTint="BF"/>
          <w:sz w:val="20"/>
          <w:szCs w:val="20"/>
        </w:rPr>
        <w:t>* Писмените сигнали се подписват от лицата, които ги подават. При подаване по електронен път, формулярът се подписва с</w:t>
      </w:r>
      <w:r w:rsidRPr="000C0CEB">
        <w:rPr>
          <w:rFonts w:ascii="Arial" w:hAnsi="Arial" w:cs="Arial"/>
          <w:color w:val="404040" w:themeColor="text1" w:themeTint="BF"/>
          <w:sz w:val="20"/>
          <w:szCs w:val="20"/>
        </w:rPr>
        <w:t xml:space="preserve"> квалифициран електронен подпис;</w:t>
      </w:r>
    </w:p>
    <w:p w:rsidR="004B3F8B" w:rsidRPr="000C0CEB" w:rsidRDefault="004B3F8B" w:rsidP="00BF3F28">
      <w:pPr>
        <w:pStyle w:val="Default"/>
        <w:ind w:left="426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</w:pPr>
      <w:r w:rsidRPr="000C0CEB">
        <w:rPr>
          <w:rFonts w:ascii="Arial" w:hAnsi="Arial" w:cs="Arial"/>
          <w:color w:val="404040" w:themeColor="text1" w:themeTint="BF"/>
          <w:sz w:val="20"/>
          <w:szCs w:val="20"/>
          <w:lang w:val="bg-BG"/>
        </w:rPr>
        <w:t>*</w:t>
      </w: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 xml:space="preserve"> Писмени сигнали се </w:t>
      </w:r>
      <w:r w:rsidR="00BA11E7"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 xml:space="preserve">могат да се </w:t>
      </w: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 xml:space="preserve">подават и на адрес: </w:t>
      </w:r>
      <w:r w:rsidRPr="000C0CEB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bg-BG" w:eastAsia="bg-BG"/>
        </w:rPr>
        <w:t xml:space="preserve">гр. Бургас, </w:t>
      </w:r>
      <w:r w:rsidR="00FE520C" w:rsidRPr="000C0CEB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val="bg-BG" w:eastAsia="bg-BG"/>
        </w:rPr>
        <w:t>ул.”Цариградска”57</w:t>
      </w:r>
      <w:r w:rsidR="00FE520C"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val="bg-BG" w:eastAsia="bg-BG"/>
        </w:rPr>
        <w:t xml:space="preserve"> с отбелязване: „лично до    служител, отговарящ за разглеждането на сигнали“. </w:t>
      </w:r>
    </w:p>
    <w:p w:rsidR="004B3F8B" w:rsidRPr="000C0CEB" w:rsidRDefault="00BF3F28" w:rsidP="00BF3F28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0C0CEB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bg-BG"/>
        </w:rPr>
        <w:t xml:space="preserve">        </w:t>
      </w:r>
      <w:r w:rsidR="00BA11E7" w:rsidRPr="000C0CEB"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bg-BG"/>
        </w:rPr>
        <w:t xml:space="preserve">* </w:t>
      </w: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Устен сигнал м</w:t>
      </w:r>
      <w:r w:rsidR="004B3F8B"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оже да подадете на телефон на отговорното лице </w:t>
      </w: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–</w:t>
      </w:r>
      <w:r w:rsidR="004B3F8B"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</w:t>
      </w:r>
      <w:r w:rsidR="004B3F8B" w:rsidRPr="000C0CEB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bg-BG"/>
        </w:rPr>
        <w:t>08</w:t>
      </w:r>
      <w:r w:rsidRPr="000C0CEB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bg-BG"/>
        </w:rPr>
        <w:t>84 266 661</w:t>
      </w:r>
      <w:r w:rsidR="004B3F8B"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, включително чрез </w:t>
      </w: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</w:t>
      </w:r>
      <w:r w:rsidR="004B3F8B"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система за </w:t>
      </w: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 </w:t>
      </w:r>
      <w:r w:rsidR="004B3F8B"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гласови съобщения</w:t>
      </w:r>
      <w:r w:rsidR="00672399"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в работни дни между 9.30 ч. и 11.00 ч сутрин и 15.00 ч. следобед</w:t>
      </w:r>
      <w:r w:rsidR="004B3F8B"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или чрез </w:t>
      </w:r>
      <w:r w:rsidR="00672399"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уговорена предварително лична среща с отговорното лице в подходящ срок и в посочените часови интервали.</w:t>
      </w:r>
    </w:p>
    <w:p w:rsidR="004B3F8B" w:rsidRPr="000C0CEB" w:rsidRDefault="004B3F8B" w:rsidP="004B3F8B">
      <w:pPr>
        <w:pStyle w:val="a8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sz w:val="20"/>
          <w:szCs w:val="20"/>
          <w:lang w:eastAsia="bg-BG"/>
        </w:rPr>
      </w:pPr>
    </w:p>
    <w:p w:rsidR="000C0CEB" w:rsidRDefault="000C0CEB" w:rsidP="00BF3F2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</w:p>
    <w:p w:rsidR="000C0CEB" w:rsidRDefault="000C0CEB" w:rsidP="00BF3F2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lastRenderedPageBreak/>
        <w:t>При изрично съгласие от Ваша страна, устният сигнал, подаден чрез телефонна линия или друга система за гласови съобщения или чрез лична среща, може да бъде документиран и посредством запис на траен носител, позволяващ неговото извличане.</w:t>
      </w:r>
    </w:p>
    <w:p w:rsidR="004B3F8B" w:rsidRPr="000C0CEB" w:rsidRDefault="004B3F8B" w:rsidP="00BF3F2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В тези случаи отговорното лице ще попълни данните във формуляра по образец и ще Ви даде възможност да проверите, коригирате и да се съгласите с текста от разговора в писмен вид, както и със съдържанието на формуляра</w:t>
      </w:r>
      <w:r w:rsidR="00BF3F28"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, като го</w:t>
      </w:r>
      <w:r w:rsidRPr="000C0CE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подпишете.</w:t>
      </w:r>
    </w:p>
    <w:p w:rsidR="00C252DD" w:rsidRPr="009D3634" w:rsidRDefault="00C252DD" w:rsidP="00BF3F2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9D3634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*Към сигнала може да приложите всякакъв вид източници на информация, подкрепящи изложените от Вас твърдения, и/или позоваване на документи, в т. ч. посочване на данни за лица, които биха могли да потвърдят съобщените данни или да предоставят допълнителна информация.</w:t>
      </w:r>
    </w:p>
    <w:p w:rsidR="00EB6843" w:rsidRPr="009D3634" w:rsidRDefault="00D76450" w:rsidP="00EB68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9D3634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*</w:t>
      </w:r>
      <w:r w:rsidR="00EB6843" w:rsidRPr="009D3634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В срок от 7 дни след получаването на сигнала служителя, отговарящ за получаването му, ще потвърди получаването и ще Ви предостави информация за регистриране на сигнала и неговия уникален идентификационен номер и дата. </w:t>
      </w:r>
    </w:p>
    <w:p w:rsidR="00EB6843" w:rsidRPr="009D3634" w:rsidRDefault="00EB6843" w:rsidP="00EB68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</w:p>
    <w:p w:rsidR="00C252DD" w:rsidRPr="009D3634" w:rsidRDefault="00C252DD" w:rsidP="00BF3F2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9D3634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*В случай, че сигналът не отговаря на някое от изискванията, отговорното лице ще Ви изпрати съобщение за отстраняване на допуснатите </w:t>
      </w:r>
      <w:proofErr w:type="spellStart"/>
      <w:r w:rsidRPr="009D3634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нередовности</w:t>
      </w:r>
      <w:proofErr w:type="spellEnd"/>
      <w:r w:rsidRPr="009D3634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в 7-дневен срок от получаване на сигнала. Ако </w:t>
      </w:r>
      <w:proofErr w:type="spellStart"/>
      <w:r w:rsidRPr="009D3634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нередовностите</w:t>
      </w:r>
      <w:proofErr w:type="spellEnd"/>
      <w:r w:rsidRPr="009D3634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не бъдат отстранени в този срок, сигналът заедно с приложенията към него ще Ви бъдат върнати.</w:t>
      </w:r>
    </w:p>
    <w:p w:rsidR="00EB6843" w:rsidRDefault="00D76450" w:rsidP="009D36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  <w:r w:rsidRPr="009D3634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*</w:t>
      </w:r>
      <w:r w:rsidR="00EB6843" w:rsidRPr="009D3634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Служителят, отговарящ за разглеждането на сигнала ще Ви предостави обратна информация за предприетите действия в срок </w:t>
      </w:r>
      <w:r w:rsidR="00EB6843" w:rsidRPr="009D3634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eastAsia="bg-BG"/>
        </w:rPr>
        <w:t>не по-дълъг от три месеца</w:t>
      </w:r>
      <w:r w:rsidR="00EB6843" w:rsidRPr="009D3634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 xml:space="preserve"> от потвърждаването на получаването на сигнала.</w:t>
      </w:r>
    </w:p>
    <w:p w:rsidR="009D3634" w:rsidRPr="009D3634" w:rsidRDefault="009D3634" w:rsidP="009D36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</w:pPr>
    </w:p>
    <w:p w:rsidR="001348D4" w:rsidRPr="009D3634" w:rsidRDefault="00C252DD" w:rsidP="00134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17365D" w:themeColor="text2" w:themeShade="BF"/>
          <w:sz w:val="20"/>
          <w:szCs w:val="20"/>
          <w:lang w:eastAsia="bg-BG"/>
        </w:rPr>
      </w:pPr>
      <w:r w:rsidRPr="009D3634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Формулярът може да изтеглите </w:t>
      </w:r>
      <w:hyperlink r:id="rId5" w:tgtFrame="_blank" w:history="1">
        <w:r w:rsidRPr="009D3634">
          <w:rPr>
            <w:rFonts w:ascii="Arial" w:eastAsia="Times New Roman" w:hAnsi="Arial" w:cs="Arial"/>
            <w:b/>
            <w:bCs/>
            <w:color w:val="0070C0"/>
            <w:sz w:val="20"/>
            <w:szCs w:val="20"/>
            <w:lang w:eastAsia="bg-BG"/>
          </w:rPr>
          <w:t>ТУК</w:t>
        </w:r>
        <w:r w:rsidRPr="009D3634">
          <w:rPr>
            <w:rFonts w:ascii="Arial" w:eastAsia="Times New Roman" w:hAnsi="Arial" w:cs="Arial"/>
            <w:b/>
            <w:bCs/>
            <w:color w:val="404040" w:themeColor="text1" w:themeTint="BF"/>
            <w:sz w:val="20"/>
            <w:szCs w:val="20"/>
            <w:lang w:eastAsia="bg-BG"/>
          </w:rPr>
          <w:t> </w:t>
        </w:r>
      </w:hyperlink>
      <w:r w:rsidRPr="009D3634">
        <w:rPr>
          <w:rFonts w:ascii="Arial" w:eastAsia="Times New Roman" w:hAnsi="Arial" w:cs="Arial"/>
          <w:color w:val="404040" w:themeColor="text1" w:themeTint="BF"/>
          <w:sz w:val="20"/>
          <w:szCs w:val="20"/>
          <w:lang w:eastAsia="bg-BG"/>
        </w:rPr>
        <w:t>или да се обърнете за съдействие към отговорното лице по разглеждане на сигнали.</w:t>
      </w:r>
      <w:r w:rsidR="001348D4" w:rsidRPr="009D3634">
        <w:rPr>
          <w:rFonts w:ascii="Arial" w:eastAsia="Times New Roman" w:hAnsi="Arial" w:cs="Arial"/>
          <w:bCs/>
          <w:color w:val="17365D" w:themeColor="text2" w:themeShade="BF"/>
          <w:sz w:val="20"/>
          <w:szCs w:val="20"/>
          <w:lang w:eastAsia="bg-BG"/>
        </w:rPr>
        <w:t xml:space="preserve"> Следва да попълните всички данни във формуляра.</w:t>
      </w:r>
    </w:p>
    <w:p w:rsidR="001348D4" w:rsidRPr="009D3634" w:rsidRDefault="001348D4" w:rsidP="001348D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17365D" w:themeColor="text2" w:themeShade="BF"/>
          <w:sz w:val="20"/>
          <w:szCs w:val="20"/>
          <w:lang w:eastAsia="bg-BG"/>
        </w:rPr>
      </w:pPr>
    </w:p>
    <w:p w:rsidR="00C252DD" w:rsidRPr="00BF3F28" w:rsidRDefault="00C252DD" w:rsidP="001F35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bg-BG"/>
        </w:rPr>
      </w:pPr>
    </w:p>
    <w:p w:rsidR="001348D4" w:rsidRPr="001348D4" w:rsidRDefault="001348D4" w:rsidP="001348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bg-BG"/>
        </w:rPr>
      </w:pPr>
    </w:p>
    <w:sectPr w:rsidR="001348D4" w:rsidRPr="001348D4" w:rsidSect="008A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4BE4"/>
    <w:multiLevelType w:val="multilevel"/>
    <w:tmpl w:val="531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503C2"/>
    <w:multiLevelType w:val="multilevel"/>
    <w:tmpl w:val="91BA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76464"/>
    <w:multiLevelType w:val="multilevel"/>
    <w:tmpl w:val="224E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A3291"/>
    <w:multiLevelType w:val="multilevel"/>
    <w:tmpl w:val="3B0A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57B1B"/>
    <w:multiLevelType w:val="hybridMultilevel"/>
    <w:tmpl w:val="9FD8B4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85213"/>
    <w:multiLevelType w:val="multilevel"/>
    <w:tmpl w:val="D76C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015B5"/>
    <w:multiLevelType w:val="multilevel"/>
    <w:tmpl w:val="09A8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729A3"/>
    <w:multiLevelType w:val="hybridMultilevel"/>
    <w:tmpl w:val="21B0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23FBD"/>
    <w:multiLevelType w:val="hybridMultilevel"/>
    <w:tmpl w:val="049E6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E2A2B"/>
    <w:multiLevelType w:val="multilevel"/>
    <w:tmpl w:val="BF5E25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24218E"/>
    <w:multiLevelType w:val="hybridMultilevel"/>
    <w:tmpl w:val="1698147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36B525E"/>
    <w:multiLevelType w:val="hybridMultilevel"/>
    <w:tmpl w:val="5BDC8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12E79"/>
    <w:multiLevelType w:val="hybridMultilevel"/>
    <w:tmpl w:val="56BE1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2"/>
  </w:num>
  <w:num w:numId="5">
    <w:abstractNumId w:val="7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3B"/>
    <w:rsid w:val="000023A6"/>
    <w:rsid w:val="000C0CEB"/>
    <w:rsid w:val="000D5C0B"/>
    <w:rsid w:val="00122D48"/>
    <w:rsid w:val="001348D4"/>
    <w:rsid w:val="00141594"/>
    <w:rsid w:val="001F359D"/>
    <w:rsid w:val="00251A83"/>
    <w:rsid w:val="002D38DC"/>
    <w:rsid w:val="002E4A5E"/>
    <w:rsid w:val="0033065F"/>
    <w:rsid w:val="003327A1"/>
    <w:rsid w:val="003473AE"/>
    <w:rsid w:val="003725FC"/>
    <w:rsid w:val="004327CA"/>
    <w:rsid w:val="00450260"/>
    <w:rsid w:val="00474CB4"/>
    <w:rsid w:val="004B3F8B"/>
    <w:rsid w:val="005D12C5"/>
    <w:rsid w:val="00613D4E"/>
    <w:rsid w:val="00672399"/>
    <w:rsid w:val="006732E0"/>
    <w:rsid w:val="00682DEE"/>
    <w:rsid w:val="00683563"/>
    <w:rsid w:val="008019E6"/>
    <w:rsid w:val="008A2063"/>
    <w:rsid w:val="00903E7E"/>
    <w:rsid w:val="00945B0D"/>
    <w:rsid w:val="00957D3B"/>
    <w:rsid w:val="009A074E"/>
    <w:rsid w:val="009C2C3E"/>
    <w:rsid w:val="009D3634"/>
    <w:rsid w:val="009F1EF6"/>
    <w:rsid w:val="00A41FBC"/>
    <w:rsid w:val="00A82D43"/>
    <w:rsid w:val="00B02AF6"/>
    <w:rsid w:val="00BA11E7"/>
    <w:rsid w:val="00BE43E8"/>
    <w:rsid w:val="00BF3F28"/>
    <w:rsid w:val="00C252DD"/>
    <w:rsid w:val="00D27F8C"/>
    <w:rsid w:val="00D53ED5"/>
    <w:rsid w:val="00D76450"/>
    <w:rsid w:val="00DC3C35"/>
    <w:rsid w:val="00E31AB8"/>
    <w:rsid w:val="00E84656"/>
    <w:rsid w:val="00E94AE3"/>
    <w:rsid w:val="00EB6843"/>
    <w:rsid w:val="00EC460B"/>
    <w:rsid w:val="00F4325E"/>
    <w:rsid w:val="00F4455A"/>
    <w:rsid w:val="00F56399"/>
    <w:rsid w:val="00F91E93"/>
    <w:rsid w:val="00FD1E97"/>
    <w:rsid w:val="00FD60BE"/>
    <w:rsid w:val="00F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ED5E98-5C58-4BC3-84EE-552EE22E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063"/>
  </w:style>
  <w:style w:type="paragraph" w:styleId="2">
    <w:name w:val="heading 2"/>
    <w:basedOn w:val="a"/>
    <w:link w:val="20"/>
    <w:uiPriority w:val="9"/>
    <w:qFormat/>
    <w:rsid w:val="00C252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3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20">
    <w:name w:val="Заглавие 2 Знак"/>
    <w:basedOn w:val="a0"/>
    <w:link w:val="2"/>
    <w:uiPriority w:val="9"/>
    <w:rsid w:val="00C252DD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3">
    <w:name w:val="Normal (Web)"/>
    <w:basedOn w:val="a"/>
    <w:uiPriority w:val="99"/>
    <w:semiHidden/>
    <w:unhideWhenUsed/>
    <w:rsid w:val="00C2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252DD"/>
    <w:rPr>
      <w:b/>
      <w:bCs/>
    </w:rPr>
  </w:style>
  <w:style w:type="character" w:styleId="a5">
    <w:name w:val="Hyperlink"/>
    <w:basedOn w:val="a0"/>
    <w:uiPriority w:val="99"/>
    <w:unhideWhenUsed/>
    <w:rsid w:val="00C252D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252D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01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urgas.bg/uploads/posts/2023/5b5a7a2cfb43be65f3d943773329eb3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Dudev</dc:creator>
  <cp:lastModifiedBy>User</cp:lastModifiedBy>
  <cp:revision>2</cp:revision>
  <cp:lastPrinted>2024-01-22T07:48:00Z</cp:lastPrinted>
  <dcterms:created xsi:type="dcterms:W3CDTF">2026-02-12T07:30:00Z</dcterms:created>
  <dcterms:modified xsi:type="dcterms:W3CDTF">2026-02-12T07:30:00Z</dcterms:modified>
</cp:coreProperties>
</file>